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6946"/>
        <w:gridCol w:w="7023"/>
      </w:tblGrid>
      <w:tr w:rsidR="00893111" w:rsidTr="00746B67">
        <w:tc>
          <w:tcPr>
            <w:tcW w:w="817" w:type="dxa"/>
          </w:tcPr>
          <w:p w:rsidR="00893111" w:rsidRDefault="00893111"/>
        </w:tc>
        <w:tc>
          <w:tcPr>
            <w:tcW w:w="13969" w:type="dxa"/>
            <w:gridSpan w:val="2"/>
          </w:tcPr>
          <w:p w:rsidR="00893111" w:rsidRPr="00893111" w:rsidRDefault="00893111" w:rsidP="0089311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31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Устав Государственного предприятия «</w:t>
            </w:r>
            <w:proofErr w:type="spellStart"/>
            <w:r w:rsidRPr="008931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Инфоком</w:t>
            </w:r>
            <w:proofErr w:type="spellEnd"/>
            <w:r w:rsidRPr="008931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» при Государственной регистрационной службе при Правительстве Кыргызской Республики, утвержденный постановлением Правительства Кыргызской Республики от 23 июня 2011 года № 339</w:t>
            </w:r>
          </w:p>
          <w:p w:rsidR="00893111" w:rsidRDefault="00893111"/>
        </w:tc>
      </w:tr>
      <w:tr w:rsidR="00893111" w:rsidTr="00893111">
        <w:tc>
          <w:tcPr>
            <w:tcW w:w="817" w:type="dxa"/>
          </w:tcPr>
          <w:p w:rsidR="00893111" w:rsidRDefault="00893111"/>
        </w:tc>
        <w:tc>
          <w:tcPr>
            <w:tcW w:w="6946" w:type="dxa"/>
          </w:tcPr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11. Основными функциями Предприятия являются:</w:t>
            </w:r>
          </w:p>
          <w:p w:rsidR="00893111" w:rsidRPr="00893111" w:rsidRDefault="00893111" w:rsidP="00893111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(абзац 2 утратил силу в соответствии с </w:t>
            </w:r>
            <w:hyperlink r:id="rId5" w:history="1">
              <w:r w:rsidRPr="00893111">
                <w:rPr>
                  <w:rStyle w:val="a4"/>
                  <w:rFonts w:ascii="Times New Roman" w:hAnsi="Times New Roman" w:cs="Times New Roman"/>
                  <w:sz w:val="28"/>
                </w:rPr>
                <w:t>постановлением</w:t>
              </w:r>
            </w:hyperlink>
            <w:r w:rsidRPr="00893111">
              <w:rPr>
                <w:rFonts w:ascii="Times New Roman" w:hAnsi="Times New Roman" w:cs="Times New Roman"/>
                <w:sz w:val="28"/>
              </w:rPr>
              <w:t xml:space="preserve"> Правительства </w:t>
            </w:r>
            <w:proofErr w:type="gramStart"/>
            <w:r w:rsidRPr="00893111">
              <w:rPr>
                <w:rFonts w:ascii="Times New Roman" w:hAnsi="Times New Roman" w:cs="Times New Roman"/>
                <w:sz w:val="28"/>
              </w:rPr>
              <w:t>КР</w:t>
            </w:r>
            <w:proofErr w:type="gramEnd"/>
            <w:r w:rsidRPr="00893111">
              <w:rPr>
                <w:rFonts w:ascii="Times New Roman" w:hAnsi="Times New Roman" w:cs="Times New Roman"/>
                <w:sz w:val="28"/>
              </w:rPr>
              <w:t xml:space="preserve"> от 3 апреля 2017 года № 199)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оказание полиграфических услуг;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проектирования образцов, производство, персонификация и организация изготовления в соответствии с законодательством Кыргызской Республики персонифицированных, идентифицирующих и других документов государственного значения;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консалтинг в области информационных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проектирование и реализация проектов для хранения и обработки больших объемов данных;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внедрение программно-аппаратных решений с использованием электронной цифровой подписи;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решение вопросов интеграции информационных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поточное сканирование и ввод документов, создание электронных архивов;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техническая поддержка информационных и </w:t>
            </w: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компьютерных систем, сетей и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обучения в области информационных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и проведение исследований, испытаний, экспертизы, анализа и оценок информационных систем и технологий, а также программных и аппаратных средств к ним;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хранение и доставка специализированных бланков строгой отчетности;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изготовление пластиковых дисконтных, визитных карточек и информационных карт (SMART);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изготовление государственных регистрационных номерных знаков для транспортных средств;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реализации государственных регистрационных номерных знаков с особенной комбинацией цифр, а также именных номерных знаков на автотранспортные средства;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изготовление печатей;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участие в инновационной деятельности по внедрению передовых информационных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выполнение работ по обеспечению взаимодействия государственных информационных систем в целях их интегрируемости в мировые информационные системы и информационные ресурсы;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обеспечение системно-технического обслуживания программно-аппаратных средств и сопровождение государственных информационных </w:t>
            </w: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систем, интегрируемых в национальную информационную инфраструктуру Кыргызской Республики;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осуществление организационно-технической поддержки формирования, развития и сопровождения государственных информационных ресурсов и информационных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создания и техническая поддержка системы взаимодействия государственных информационных систем и информационных ресурсов;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выполнение работ по техническому обеспечению ведения различных государственных информационных ресурсов и информационных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проведение технического анализа информационных проектов, интегрируемых в национальную информационную инфраструктуру Кыргызской Республики;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предоставление в установленном порядке населению и органам государственной власти услуг в рамках своей компетенции;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проведение при осуществлении деятельности в сфере информатизации государственных органов работ по обеспечению информационной безопасности государственных информационных систем и информационных ресурсов в соответствии с законодательством Кыргызской Республики;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осуществление торгово-закупочной и </w:t>
            </w: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производственной деятельности;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и проведение конгрессов, конференций, семинаров, выставок и других мероприятий в сфере деятельности Предприятия;</w:t>
            </w:r>
          </w:p>
          <w:p w:rsidR="00893111" w:rsidRPr="00893111" w:rsidRDefault="00893111" w:rsidP="00893111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(утратил силу в соответствии с </w:t>
            </w:r>
            <w:hyperlink r:id="rId6" w:history="1">
              <w:r w:rsidRPr="00893111">
                <w:rPr>
                  <w:rStyle w:val="a4"/>
                  <w:rFonts w:ascii="Times New Roman" w:hAnsi="Times New Roman" w:cs="Times New Roman"/>
                  <w:sz w:val="28"/>
                </w:rPr>
                <w:t>постановлением</w:t>
              </w:r>
            </w:hyperlink>
            <w:r w:rsidRPr="00893111">
              <w:rPr>
                <w:rFonts w:ascii="Times New Roman" w:hAnsi="Times New Roman" w:cs="Times New Roman"/>
                <w:sz w:val="28"/>
              </w:rPr>
              <w:t xml:space="preserve"> Правительства </w:t>
            </w:r>
            <w:proofErr w:type="gramStart"/>
            <w:r w:rsidRPr="00893111">
              <w:rPr>
                <w:rFonts w:ascii="Times New Roman" w:hAnsi="Times New Roman" w:cs="Times New Roman"/>
                <w:sz w:val="28"/>
              </w:rPr>
              <w:t>КР</w:t>
            </w:r>
            <w:proofErr w:type="gramEnd"/>
            <w:r w:rsidRPr="00893111">
              <w:rPr>
                <w:rFonts w:ascii="Times New Roman" w:hAnsi="Times New Roman" w:cs="Times New Roman"/>
                <w:sz w:val="28"/>
              </w:rPr>
              <w:t xml:space="preserve"> от 28 марта 2016 года № 153)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сертификации информационных технологий, предназначенных для обработки государственного банка данных о детях, оставшихся без попечения родителей;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регистрация государственных информационных ресурсов и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ведение реестра выданных сертификатов ключей подписей физических и юридических лиц на базе удостоверяющего центра;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выдача физическим и юридическим лицам сертификатов на открытый ключ электронной цифровой подписи на базе удостоверяющего центра;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осуществление функций государственного заказчика научно-технических и инвестиционных программ и проектов в установленной сфере деятельности;</w:t>
            </w:r>
          </w:p>
          <w:p w:rsidR="00893111" w:rsidRDefault="00893111" w:rsidP="00893111">
            <w:pPr>
              <w:pStyle w:val="tkTekst"/>
            </w:pPr>
            <w:r w:rsidRPr="00893111">
              <w:rPr>
                <w:rFonts w:ascii="Times New Roman" w:hAnsi="Times New Roman" w:cs="Times New Roman"/>
                <w:sz w:val="28"/>
              </w:rPr>
              <w:t>- осуществление на основе хозяйственных договоров иной деятельности, не запрещенной законодательством Кыргызской Республики.</w:t>
            </w:r>
          </w:p>
          <w:p w:rsidR="00893111" w:rsidRDefault="00893111"/>
        </w:tc>
        <w:tc>
          <w:tcPr>
            <w:tcW w:w="7023" w:type="dxa"/>
          </w:tcPr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11. Основными функциями Предприятия являются:</w:t>
            </w:r>
          </w:p>
          <w:p w:rsidR="00893111" w:rsidRPr="00893111" w:rsidRDefault="00893111" w:rsidP="00893111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(абзац 2 утратил силу в соответствии с </w:t>
            </w:r>
            <w:hyperlink r:id="rId7" w:history="1">
              <w:r w:rsidRPr="00893111">
                <w:rPr>
                  <w:rStyle w:val="a4"/>
                  <w:rFonts w:ascii="Times New Roman" w:hAnsi="Times New Roman" w:cs="Times New Roman"/>
                  <w:sz w:val="28"/>
                </w:rPr>
                <w:t>постановлением</w:t>
              </w:r>
            </w:hyperlink>
            <w:r w:rsidRPr="00893111">
              <w:rPr>
                <w:rFonts w:ascii="Times New Roman" w:hAnsi="Times New Roman" w:cs="Times New Roman"/>
                <w:sz w:val="28"/>
              </w:rPr>
              <w:t xml:space="preserve"> Правительства </w:t>
            </w:r>
            <w:proofErr w:type="gramStart"/>
            <w:r w:rsidRPr="00893111">
              <w:rPr>
                <w:rFonts w:ascii="Times New Roman" w:hAnsi="Times New Roman" w:cs="Times New Roman"/>
                <w:sz w:val="28"/>
              </w:rPr>
              <w:t>КР</w:t>
            </w:r>
            <w:proofErr w:type="gramEnd"/>
            <w:r w:rsidRPr="00893111">
              <w:rPr>
                <w:rFonts w:ascii="Times New Roman" w:hAnsi="Times New Roman" w:cs="Times New Roman"/>
                <w:sz w:val="28"/>
              </w:rPr>
              <w:t xml:space="preserve"> от 3 апреля 2017 года № 199)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оказание полиграфических услуг;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проектирования образцов, производство, персонификация и организация изготовления в соответствии с законодательством Кыргызской Республики персонифицированных, идентифицирующих и других документов государственного значения;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консалтинг в области информационных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проектирование и реализация проектов для хранения и обработки больших объемов данных;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внедрение программно-аппаратных решений с использованием электронной цифровой подписи;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решение вопросов интеграции информационных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поточное сканирование и ввод документов, создание электронных архивов;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техническая поддержка информационных и компьютерных систем, сетей и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- организация обучения в области информационных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и проведение исследований, испытаний, экспертизы, анализа и оценок информационных систем и технологий, а также программных и аппаратных средств к ним;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хранение и доставка специализированных бланков строгой отчетности;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изготовление пластиковых дисконтных, визитных карточек и информационных карт (SMART);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изготовление государственных регистрационных номерных знаков для транспортных средств;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реализации государственных регистрационных номерных знаков с особенной комбинацией цифр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r w:rsidRPr="00893111">
              <w:rPr>
                <w:rFonts w:ascii="Times New Roman" w:hAnsi="Times New Roman" w:cs="Times New Roman"/>
                <w:b/>
                <w:sz w:val="28"/>
              </w:rPr>
              <w:t>и букв</w:t>
            </w:r>
            <w:r w:rsidRPr="00893111">
              <w:rPr>
                <w:rFonts w:ascii="Times New Roman" w:hAnsi="Times New Roman" w:cs="Times New Roman"/>
                <w:b/>
                <w:sz w:val="28"/>
              </w:rPr>
              <w:t xml:space="preserve">, </w:t>
            </w:r>
            <w:r w:rsidRPr="00893111">
              <w:rPr>
                <w:rFonts w:ascii="Times New Roman" w:hAnsi="Times New Roman" w:cs="Times New Roman"/>
                <w:sz w:val="28"/>
              </w:rPr>
              <w:t>а также именных номерных знаков на автотранспортные средства;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изготовление печатей;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участие в инновационной деятельности по внедрению передовых информационных технологий;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выполнение работ по обеспечению взаимодействия государственных информационных систем в целях их интегрируемости в мировые информационные системы и информационные ресурсы;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обеспечение системно-технического обслуживания программно-аппаратных средств и сопровождение государственных информационных </w:t>
            </w: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систем, интегрируемых в национальную информационную инфраструктуру Кыргызской Республики;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осуществление организационно-технической поддержки формирования, развития и сопровождения государственных информационных ресурсов и информационных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создания и техническая поддержка системы взаимодействия государственных информационных систем и информационных ресурсов;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выполнение работ по техническому обеспечению ведения различных государственных информационных ресурсов и информационных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проведение технического анализа информационных проектов, интегрируемых в национальную информационную инфраструктуру Кыргызской Республики;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предоставление в установленном порядке населению и органам государственной власти услуг в рамках своей компетенции;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проведение при осуществлении деятельности в сфере информатизации государственных органов работ по обеспечению информационной безопасности государственных информационных систем и информационных ресурсов в соответствии с законодательством Кыргызской Республики;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осуществление торгово-закупочной и </w:t>
            </w:r>
            <w:r w:rsidRPr="00893111">
              <w:rPr>
                <w:rFonts w:ascii="Times New Roman" w:hAnsi="Times New Roman" w:cs="Times New Roman"/>
                <w:sz w:val="28"/>
              </w:rPr>
              <w:lastRenderedPageBreak/>
              <w:t>производственной деятельности;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и проведение конгрессов, конференций, семинаров, выставок и других мероприятий в сфере деятельности Предприятия;</w:t>
            </w:r>
          </w:p>
          <w:p w:rsidR="00893111" w:rsidRPr="00893111" w:rsidRDefault="00893111" w:rsidP="00893111">
            <w:pPr>
              <w:pStyle w:val="tkRedakcija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 xml:space="preserve">- (утратил силу в соответствии с </w:t>
            </w:r>
            <w:hyperlink r:id="rId8" w:history="1">
              <w:r w:rsidRPr="00893111">
                <w:rPr>
                  <w:rStyle w:val="a4"/>
                  <w:rFonts w:ascii="Times New Roman" w:hAnsi="Times New Roman" w:cs="Times New Roman"/>
                  <w:sz w:val="28"/>
                </w:rPr>
                <w:t>постановлением</w:t>
              </w:r>
            </w:hyperlink>
            <w:r w:rsidRPr="00893111">
              <w:rPr>
                <w:rFonts w:ascii="Times New Roman" w:hAnsi="Times New Roman" w:cs="Times New Roman"/>
                <w:sz w:val="28"/>
              </w:rPr>
              <w:t xml:space="preserve"> Правительства </w:t>
            </w:r>
            <w:proofErr w:type="gramStart"/>
            <w:r w:rsidRPr="00893111">
              <w:rPr>
                <w:rFonts w:ascii="Times New Roman" w:hAnsi="Times New Roman" w:cs="Times New Roman"/>
                <w:sz w:val="28"/>
              </w:rPr>
              <w:t>КР</w:t>
            </w:r>
            <w:proofErr w:type="gramEnd"/>
            <w:r w:rsidRPr="00893111">
              <w:rPr>
                <w:rFonts w:ascii="Times New Roman" w:hAnsi="Times New Roman" w:cs="Times New Roman"/>
                <w:sz w:val="28"/>
              </w:rPr>
              <w:t xml:space="preserve"> от 28 марта 2016 года № 153)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организация сертификации информационных технологий, предназначенных для обработки государственного банка данных о детях, оставшихся без попечения родителей;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регистрация государственных информационных ресурсов и систем;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ведение реестра выданных сертификатов ключей подписей физических и юридических лиц на базе удостоверяющего центра;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выдача физическим и юридическим лицам сертификатов на открытый ключ электронной цифровой подписи на базе удостоверяющего центра;</w:t>
            </w:r>
          </w:p>
          <w:p w:rsidR="00893111" w:rsidRPr="00893111" w:rsidRDefault="00893111" w:rsidP="00893111">
            <w:pPr>
              <w:pStyle w:val="tkTekst"/>
              <w:rPr>
                <w:rFonts w:ascii="Times New Roman" w:hAnsi="Times New Roman" w:cs="Times New Roman"/>
                <w:sz w:val="28"/>
              </w:rPr>
            </w:pPr>
            <w:r w:rsidRPr="00893111">
              <w:rPr>
                <w:rFonts w:ascii="Times New Roman" w:hAnsi="Times New Roman" w:cs="Times New Roman"/>
                <w:sz w:val="28"/>
              </w:rPr>
              <w:t>- осуществление функций государственного заказчика научно-технических и инвестиционных программ и проектов в установленной сфере деятельности;</w:t>
            </w:r>
          </w:p>
          <w:p w:rsidR="00893111" w:rsidRDefault="00893111" w:rsidP="00893111">
            <w:r w:rsidRPr="00893111">
              <w:rPr>
                <w:rFonts w:ascii="Times New Roman" w:hAnsi="Times New Roman" w:cs="Times New Roman"/>
                <w:sz w:val="28"/>
              </w:rPr>
              <w:t>- осуществление на основе хозяйственных договоров иной деятельности, не запрещенной законодательством Кыргызской Республики.</w:t>
            </w:r>
          </w:p>
        </w:tc>
      </w:tr>
    </w:tbl>
    <w:p w:rsidR="002B6F18" w:rsidRDefault="002B6F18" w:rsidP="00893111"/>
    <w:sectPr w:rsidR="002B6F18" w:rsidSect="0089311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CD8"/>
    <w:rsid w:val="002B6F18"/>
    <w:rsid w:val="00483CD8"/>
    <w:rsid w:val="00550EEC"/>
    <w:rsid w:val="00556EC7"/>
    <w:rsid w:val="00893111"/>
    <w:rsid w:val="009068E2"/>
    <w:rsid w:val="00EC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9311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89311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931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1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31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893111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89311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89311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31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31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133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35100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41632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toktom://db/135100" TargetMode="External"/><Relationship Id="rId5" Type="http://schemas.openxmlformats.org/officeDocument/2006/relationships/hyperlink" Target="toktom://db/14163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1235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8261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2020-05-28T04:00:00Z</cp:lastPrinted>
  <dcterms:created xsi:type="dcterms:W3CDTF">2020-05-28T03:53:00Z</dcterms:created>
  <dcterms:modified xsi:type="dcterms:W3CDTF">2020-05-28T04:03:00Z</dcterms:modified>
</cp:coreProperties>
</file>